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71" w:rsidRPr="00584C47" w:rsidRDefault="00584C47" w:rsidP="00584C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4C47">
        <w:rPr>
          <w:rFonts w:ascii="Arial" w:hAnsi="Arial" w:cs="Arial"/>
          <w:b/>
          <w:sz w:val="28"/>
          <w:szCs w:val="28"/>
        </w:rPr>
        <w:t>АДМИНИСТРАЦИЯ СЕЛЬСКОГО ПОСЕЛЕНИЯ «БИЛИТУЙСКОЕ»</w:t>
      </w:r>
    </w:p>
    <w:p w:rsidR="00584C47" w:rsidRDefault="00584C47" w:rsidP="00584C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4C47">
        <w:rPr>
          <w:rFonts w:ascii="Arial" w:hAnsi="Arial" w:cs="Arial"/>
          <w:b/>
          <w:sz w:val="28"/>
          <w:szCs w:val="28"/>
        </w:rPr>
        <w:t>МУНИЦИПАЛЬНОГО РАЙОНА «ЗАБАЙКАЛЬСКИЙ РАЙОН»</w:t>
      </w:r>
    </w:p>
    <w:p w:rsidR="00584C47" w:rsidRDefault="00584C47" w:rsidP="00584C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84C47" w:rsidRDefault="00584C47" w:rsidP="00584C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584C47" w:rsidRDefault="00584C47" w:rsidP="00584C4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584C47" w:rsidRDefault="00584C47" w:rsidP="00584C4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 апреля 2020 года                                                                         № 33</w:t>
      </w:r>
    </w:p>
    <w:p w:rsidR="00584C47" w:rsidRDefault="00584C47" w:rsidP="00584C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п.ст. Билитуй</w:t>
      </w:r>
    </w:p>
    <w:p w:rsidR="00584C47" w:rsidRDefault="00584C47" w:rsidP="00584C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84C47" w:rsidRDefault="00584C47" w:rsidP="00584C4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 утверждении административного регламента безопасной деятельности организации, в том числе обеспечения санитарно-гигиенической безопасности, в целях противодействия распространения новой </w:t>
      </w:r>
      <w:proofErr w:type="spellStart"/>
      <w:r>
        <w:rPr>
          <w:rFonts w:ascii="Arial" w:hAnsi="Arial" w:cs="Arial"/>
          <w:sz w:val="28"/>
          <w:szCs w:val="28"/>
        </w:rPr>
        <w:t>коронавирусной</w:t>
      </w:r>
      <w:proofErr w:type="spellEnd"/>
      <w:r>
        <w:rPr>
          <w:rFonts w:ascii="Arial" w:hAnsi="Arial" w:cs="Arial"/>
          <w:sz w:val="28"/>
          <w:szCs w:val="28"/>
        </w:rPr>
        <w:t xml:space="preserve"> инфекции </w:t>
      </w:r>
      <w:r w:rsidRPr="00584C4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  <w:lang w:val="en-US"/>
        </w:rPr>
        <w:t>COVID</w:t>
      </w:r>
      <w:r w:rsidRPr="00584C47">
        <w:rPr>
          <w:rFonts w:ascii="Arial" w:hAnsi="Arial" w:cs="Arial"/>
          <w:sz w:val="28"/>
          <w:szCs w:val="28"/>
        </w:rPr>
        <w:t>-19)</w:t>
      </w:r>
    </w:p>
    <w:p w:rsidR="00584C47" w:rsidRDefault="00584C47" w:rsidP="00584C4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84C47" w:rsidRDefault="00584C47" w:rsidP="00584C4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84C47" w:rsidRDefault="00584C47" w:rsidP="00584C4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основании Постановления Губернатора Забайкальского края от 08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>
        <w:rPr>
          <w:rFonts w:ascii="Arial" w:hAnsi="Arial" w:cs="Arial"/>
          <w:sz w:val="28"/>
          <w:szCs w:val="28"/>
        </w:rPr>
        <w:t>коронавирусной</w:t>
      </w:r>
      <w:proofErr w:type="spellEnd"/>
      <w:r>
        <w:rPr>
          <w:rFonts w:ascii="Arial" w:hAnsi="Arial" w:cs="Arial"/>
          <w:sz w:val="28"/>
          <w:szCs w:val="28"/>
        </w:rPr>
        <w:t xml:space="preserve"> инфекции </w:t>
      </w:r>
      <w:r w:rsidR="00945C15" w:rsidRPr="00945C15">
        <w:rPr>
          <w:rFonts w:ascii="Arial" w:hAnsi="Arial" w:cs="Arial"/>
          <w:sz w:val="28"/>
          <w:szCs w:val="28"/>
        </w:rPr>
        <w:t>(2019-</w:t>
      </w:r>
      <w:proofErr w:type="spellStart"/>
      <w:r w:rsidR="00945C15">
        <w:rPr>
          <w:rFonts w:ascii="Arial" w:hAnsi="Arial" w:cs="Arial"/>
          <w:sz w:val="28"/>
          <w:szCs w:val="28"/>
          <w:lang w:val="en-US"/>
        </w:rPr>
        <w:t>nCoV</w:t>
      </w:r>
      <w:proofErr w:type="spellEnd"/>
      <w:r w:rsidR="00945C15" w:rsidRPr="00945C15">
        <w:rPr>
          <w:rFonts w:ascii="Arial" w:hAnsi="Arial" w:cs="Arial"/>
          <w:sz w:val="28"/>
          <w:szCs w:val="28"/>
        </w:rPr>
        <w:t>)</w:t>
      </w:r>
      <w:r w:rsidR="00945C15">
        <w:rPr>
          <w:rFonts w:ascii="Arial" w:hAnsi="Arial" w:cs="Arial"/>
          <w:sz w:val="28"/>
          <w:szCs w:val="28"/>
        </w:rPr>
        <w:t>, Администрация сельского поселения «Билитуйское» ПОСТАНОВЛЯЕТ:</w:t>
      </w:r>
    </w:p>
    <w:p w:rsidR="00945C15" w:rsidRDefault="00945C15" w:rsidP="00945C1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Утвердить административный регламент </w:t>
      </w:r>
      <w:r w:rsidRPr="00945C15">
        <w:rPr>
          <w:rFonts w:ascii="Arial" w:hAnsi="Arial" w:cs="Arial"/>
          <w:sz w:val="28"/>
          <w:szCs w:val="28"/>
        </w:rPr>
        <w:t xml:space="preserve">безопасной деятельности организации, в том числе обеспечения санитарно-гигиенической безопасности, в целях противодействия распространения новой </w:t>
      </w:r>
      <w:proofErr w:type="spellStart"/>
      <w:r w:rsidRPr="00945C15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945C15">
        <w:rPr>
          <w:rFonts w:ascii="Arial" w:hAnsi="Arial" w:cs="Arial"/>
          <w:sz w:val="28"/>
          <w:szCs w:val="28"/>
        </w:rPr>
        <w:t xml:space="preserve"> инфекции (</w:t>
      </w:r>
      <w:r w:rsidRPr="00945C15">
        <w:rPr>
          <w:rFonts w:ascii="Arial" w:hAnsi="Arial" w:cs="Arial"/>
          <w:sz w:val="28"/>
          <w:szCs w:val="28"/>
          <w:lang w:val="en-US"/>
        </w:rPr>
        <w:t>COVID</w:t>
      </w:r>
      <w:r w:rsidRPr="00945C15">
        <w:rPr>
          <w:rFonts w:ascii="Arial" w:hAnsi="Arial" w:cs="Arial"/>
          <w:sz w:val="28"/>
          <w:szCs w:val="28"/>
        </w:rPr>
        <w:t>-19)</w:t>
      </w:r>
    </w:p>
    <w:p w:rsidR="00945C15" w:rsidRPr="00945C15" w:rsidRDefault="00945C15" w:rsidP="00945C15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(приложение 1)</w:t>
      </w:r>
    </w:p>
    <w:p w:rsidR="00945C15" w:rsidRPr="00945C15" w:rsidRDefault="00945C15" w:rsidP="00945C15">
      <w:pPr>
        <w:jc w:val="both"/>
        <w:rPr>
          <w:rFonts w:ascii="Arial" w:hAnsi="Arial" w:cs="Arial"/>
          <w:sz w:val="28"/>
          <w:szCs w:val="28"/>
        </w:rPr>
      </w:pPr>
    </w:p>
    <w:p w:rsidR="00945C15" w:rsidRDefault="00945C15" w:rsidP="00945C1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Утвердить План неотложных мероприятий по предупреждению распространения </w:t>
      </w:r>
      <w:r w:rsidRPr="00945C15">
        <w:rPr>
          <w:rFonts w:ascii="Arial" w:hAnsi="Arial" w:cs="Arial"/>
          <w:sz w:val="28"/>
          <w:szCs w:val="28"/>
        </w:rPr>
        <w:t xml:space="preserve">новой </w:t>
      </w:r>
      <w:proofErr w:type="spellStart"/>
      <w:r w:rsidRPr="00945C15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945C15">
        <w:rPr>
          <w:rFonts w:ascii="Arial" w:hAnsi="Arial" w:cs="Arial"/>
          <w:sz w:val="28"/>
          <w:szCs w:val="28"/>
        </w:rPr>
        <w:t xml:space="preserve"> инфекции (2019-</w:t>
      </w:r>
      <w:proofErr w:type="spellStart"/>
      <w:r w:rsidRPr="00945C15">
        <w:rPr>
          <w:rFonts w:ascii="Arial" w:hAnsi="Arial" w:cs="Arial"/>
          <w:sz w:val="28"/>
          <w:szCs w:val="28"/>
          <w:lang w:val="en-US"/>
        </w:rPr>
        <w:t>nCoV</w:t>
      </w:r>
      <w:proofErr w:type="spellEnd"/>
      <w:r w:rsidRPr="00945C15">
        <w:rPr>
          <w:rFonts w:ascii="Arial" w:hAnsi="Arial" w:cs="Arial"/>
          <w:sz w:val="28"/>
          <w:szCs w:val="28"/>
        </w:rPr>
        <w:t>)</w:t>
      </w:r>
    </w:p>
    <w:p w:rsidR="00945C15" w:rsidRDefault="00945C15" w:rsidP="00945C15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(приложение 2)</w:t>
      </w:r>
    </w:p>
    <w:p w:rsidR="00945C15" w:rsidRDefault="00945C15" w:rsidP="00945C15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945C15" w:rsidRDefault="00945C15" w:rsidP="00945C1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Настоящее постановление вступает в силу с момента его подписания.</w:t>
      </w:r>
    </w:p>
    <w:p w:rsidR="00945C15" w:rsidRDefault="00945C15" w:rsidP="00945C1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Настоящее Постановление разместить на информационных стендах администрации.</w:t>
      </w:r>
    </w:p>
    <w:p w:rsidR="00945C15" w:rsidRDefault="00945C15" w:rsidP="00945C1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Контроль за настоящим Постановлением оставляю за собой.</w:t>
      </w:r>
    </w:p>
    <w:p w:rsidR="00945C15" w:rsidRDefault="00945C15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45C15" w:rsidRDefault="00945C15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45C15" w:rsidRDefault="00945C15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45C15" w:rsidRDefault="00945C15" w:rsidP="00945C1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сельского поселения «</w:t>
      </w:r>
      <w:proofErr w:type="gramStart"/>
      <w:r>
        <w:rPr>
          <w:rFonts w:ascii="Arial" w:hAnsi="Arial" w:cs="Arial"/>
          <w:sz w:val="28"/>
          <w:szCs w:val="28"/>
        </w:rPr>
        <w:t xml:space="preserve">Билитуйское»   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П.П.Гуцу</w:t>
      </w:r>
    </w:p>
    <w:p w:rsidR="00945C15" w:rsidRDefault="00945C15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45C15" w:rsidRDefault="00945C15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45C15" w:rsidRPr="00945C15" w:rsidRDefault="00945C15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45C15" w:rsidRPr="00945C15" w:rsidRDefault="00945C15" w:rsidP="00945C15">
      <w:pPr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945C15" w:rsidRDefault="00945C15" w:rsidP="00945C1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945C15" w:rsidRPr="00945C15" w:rsidRDefault="00945C15" w:rsidP="00945C1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33 от </w:t>
      </w:r>
      <w:r w:rsidR="00613F8B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16.04.2020 года</w:t>
      </w:r>
    </w:p>
    <w:p w:rsidR="00945C15" w:rsidRPr="00945C15" w:rsidRDefault="00945C15" w:rsidP="00945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15" w:rsidRPr="00945C15" w:rsidRDefault="00945C15" w:rsidP="00945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15" w:rsidRPr="00945C15" w:rsidRDefault="00945C15" w:rsidP="00945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45C15" w:rsidRPr="00945C15" w:rsidRDefault="00945C15" w:rsidP="00945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945C15" w:rsidRPr="00945C15" w:rsidRDefault="00945C15" w:rsidP="00945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</w:t>
      </w:r>
      <w:proofErr w:type="spellStart"/>
      <w:r w:rsidRPr="00945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945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(COVID-19)</w:t>
      </w:r>
    </w:p>
    <w:p w:rsidR="00945C15" w:rsidRPr="00945C15" w:rsidRDefault="00945C15" w:rsidP="00945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C15" w:rsidRPr="00945C15" w:rsidRDefault="00945C15" w:rsidP="00945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45C15" w:rsidRPr="00945C15" w:rsidRDefault="00945C15" w:rsidP="00945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C15" w:rsidRPr="00945C15" w:rsidRDefault="00945C15" w:rsidP="00E01A3B">
      <w:pPr>
        <w:widowControl w:val="0"/>
        <w:numPr>
          <w:ilvl w:val="0"/>
          <w:numId w:val="2"/>
        </w:numPr>
        <w:tabs>
          <w:tab w:val="left" w:pos="1134"/>
          <w:tab w:val="left" w:pos="141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принимает локальные правовые акты, устанавливающие:</w:t>
      </w:r>
    </w:p>
    <w:p w:rsidR="00945C15" w:rsidRPr="00945C15" w:rsidRDefault="00945C15" w:rsidP="00E01A3B">
      <w:pPr>
        <w:widowControl w:val="0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и перечень работников (исполнителей по гражданско-правовым договорам), непосредственно участвующих в технологических и иных процессах, которые необходимы для обеспечения функционирования организации (индивидуального предпринимателя), и не подлежащих переводу на дистанционный режим работы;</w:t>
      </w:r>
    </w:p>
    <w:p w:rsidR="00945C15" w:rsidRPr="00945C15" w:rsidRDefault="00945C15" w:rsidP="00E01A3B">
      <w:pPr>
        <w:widowControl w:val="0"/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и перечень работников (исполнителей по гражданско-правовым договорам), подлежащих переводу на дистанционный режим работы;</w:t>
      </w:r>
    </w:p>
    <w:p w:rsidR="00945C15" w:rsidRPr="00945C15" w:rsidRDefault="00945C15" w:rsidP="00E01A3B">
      <w:pPr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и перечень работников (исполнителей по гражданско-правовым договорам), в отношении которых сохраняется заработная плата в нерабочие дни, установленные Указом Президента Российской Федерации.</w:t>
      </w:r>
    </w:p>
    <w:p w:rsidR="00945C15" w:rsidRPr="00945C15" w:rsidRDefault="00945C15" w:rsidP="00E01A3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разрабатывает и размещает в соответствующих местах правила личной гигиены, входа и выхода из помещений, регламент уборки.</w:t>
      </w:r>
    </w:p>
    <w:p w:rsidR="00945C15" w:rsidRPr="00945C15" w:rsidRDefault="00945C15" w:rsidP="00E01A3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Работодатель обеспечивает работников запасом одноразовых масок, дезинфицирующими средствами, в том числе салфетками, кожными</w:t>
      </w:r>
      <w:r w:rsidRPr="00945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945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нтисептиками для обработки рук.</w:t>
      </w:r>
    </w:p>
    <w:p w:rsidR="00945C15" w:rsidRPr="00945C15" w:rsidRDefault="00945C15" w:rsidP="00E01A3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Работодатель обеспечивает:</w:t>
      </w:r>
    </w:p>
    <w:p w:rsidR="00945C15" w:rsidRPr="00945C15" w:rsidRDefault="00945C15" w:rsidP="00E01A3B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ежедневный визуальный осмотр и опрос работников на предмет наличия симптомов острых респираторных вирусных инфекций (ОРВИ);</w:t>
      </w:r>
    </w:p>
    <w:p w:rsidR="00945C15" w:rsidRPr="00945C15" w:rsidRDefault="00945C15" w:rsidP="00E01A3B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температуры тела работников перед началом работы с регистрацией в соответствующем журнале, с обязательным отстранением от нахождения на рабочем месте лиц с повышенной температурой тела (37,1 и выше) и с признаками инфекционного заболевания;</w:t>
      </w:r>
    </w:p>
    <w:p w:rsidR="00945C15" w:rsidRPr="00945C15" w:rsidRDefault="00945C15" w:rsidP="00E01A3B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вызова работником врача для оказания первичной медицинской помощи заболевшему на дому;</w:t>
      </w:r>
    </w:p>
    <w:p w:rsidR="00945C15" w:rsidRPr="00945C15" w:rsidRDefault="00945C15" w:rsidP="00E01A3B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к работе после выздоровления только при наличии справки медицинской организации о выздоровлении;</w:t>
      </w:r>
    </w:p>
    <w:p w:rsidR="00945C15" w:rsidRPr="00945C15" w:rsidRDefault="00945C15" w:rsidP="00613F8B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соблюдения изоляции работников на дому на установленный срок (14 дней) при возвращении их из стран и субъектов Российской Федерации, где зарегистрированы случаи новой </w:t>
      </w:r>
      <w:proofErr w:type="spellStart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(COVID-19);</w:t>
      </w:r>
    </w:p>
    <w:p w:rsidR="00945C15" w:rsidRPr="00945C15" w:rsidRDefault="00945C15" w:rsidP="00613F8B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системную работу по информированию работников о рисках новой </w:t>
      </w:r>
      <w:proofErr w:type="spellStart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-19), мерах индивидуальной профилактики, необходимости своевременного обращения за медицинской помощью при появлении первых симптомов ОРВИ;</w:t>
      </w:r>
    </w:p>
    <w:p w:rsidR="00945C15" w:rsidRPr="00945C15" w:rsidRDefault="00945C15" w:rsidP="00613F8B">
      <w:pPr>
        <w:widowControl w:val="0"/>
        <w:numPr>
          <w:ilvl w:val="1"/>
          <w:numId w:val="5"/>
        </w:numPr>
        <w:tabs>
          <w:tab w:val="left" w:pos="1276"/>
          <w:tab w:val="left" w:pos="143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сменной работе максимальное разобщение работников разных смен;</w:t>
      </w:r>
    </w:p>
    <w:p w:rsidR="00945C15" w:rsidRPr="00945C15" w:rsidRDefault="00945C15" w:rsidP="00613F8B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работниками социального </w:t>
      </w:r>
      <w:proofErr w:type="spellStart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дистанцирования</w:t>
      </w:r>
      <w:proofErr w:type="spellEnd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(1,5 метра), в том числе путем нанесения специальной разметки и установления специального режима допуска и нахождения в помещениях организации;</w:t>
      </w:r>
    </w:p>
    <w:p w:rsidR="00945C15" w:rsidRPr="00945C15" w:rsidRDefault="00945C15" w:rsidP="00613F8B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работниками при работе с посетителями</w:t>
      </w:r>
      <w:r w:rsidRPr="00945C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одноразовых масок (исходя из продолжительности рабочей смены и смены масок не реже 1 раза в 3 часа);</w:t>
      </w:r>
    </w:p>
    <w:p w:rsidR="00945C15" w:rsidRPr="00945C15" w:rsidRDefault="00945C15" w:rsidP="00613F8B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исключение, перевод в дистанционный режим проведения совещаний и иных массовых мероприятий;</w:t>
      </w:r>
    </w:p>
    <w:p w:rsidR="00945C15" w:rsidRPr="00945C15" w:rsidRDefault="00945C15" w:rsidP="00613F8B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ограничение направления работников в командировки;</w:t>
      </w:r>
    </w:p>
    <w:p w:rsidR="00945C15" w:rsidRPr="00945C15" w:rsidRDefault="00945C15" w:rsidP="00613F8B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работников при планировании отпусков о необходимости воздержаться от посещения стран, субъектов Российской Федерации, где регистрируются случаи заболевания новой </w:t>
      </w:r>
      <w:proofErr w:type="spellStart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-19);</w:t>
      </w:r>
    </w:p>
    <w:p w:rsidR="00945C15" w:rsidRPr="00945C15" w:rsidRDefault="00945C15" w:rsidP="00613F8B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при использовании одноразовой технологической одежды за утилизацией ее надлежащим образом (повторное использование одноразовой технологической одежды запрещено);</w:t>
      </w:r>
    </w:p>
    <w:p w:rsidR="00945C15" w:rsidRPr="00945C15" w:rsidRDefault="00945C15" w:rsidP="00613F8B">
      <w:pPr>
        <w:widowControl w:val="0"/>
        <w:numPr>
          <w:ilvl w:val="1"/>
          <w:numId w:val="5"/>
        </w:numPr>
        <w:tabs>
          <w:tab w:val="left" w:pos="1276"/>
          <w:tab w:val="left" w:pos="143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контакта с посетителями оснащение рабочих мест устройствами, предохраняющими работников от прямой капельной инфекции (экранирование);</w:t>
      </w:r>
    </w:p>
    <w:p w:rsidR="00945C15" w:rsidRPr="00945C15" w:rsidRDefault="00945C15" w:rsidP="00613F8B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организации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945C15" w:rsidRPr="00945C15" w:rsidRDefault="00945C15" w:rsidP="00613F8B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вахтовым методом (дополнительно к изложенному выше):</w:t>
      </w:r>
    </w:p>
    <w:p w:rsidR="00945C15" w:rsidRPr="00945C15" w:rsidRDefault="00E01A3B" w:rsidP="00E01A3B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5C15" w:rsidRPr="00945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одномоментный прием и заселение прибывших на работу;</w:t>
      </w:r>
    </w:p>
    <w:p w:rsidR="00945C15" w:rsidRPr="00945C15" w:rsidRDefault="00945C15" w:rsidP="00E01A3B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прибывших до места работы и изоляции в условиях, исключающих риски инфицирования 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proofErr w:type="spellStart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</w:t>
      </w:r>
      <w:r w:rsidRPr="00945C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45C15">
        <w:rPr>
          <w:rFonts w:ascii="Times New Roman" w:eastAsia="Times New Roman" w:hAnsi="Times New Roman" w:cs="Times New Roman"/>
          <w:sz w:val="28"/>
          <w:szCs w:val="28"/>
          <w:lang w:eastAsia="ru-RU"/>
        </w:rPr>
        <w:t>-19);</w:t>
      </w:r>
    </w:p>
    <w:p w:rsidR="00945C15" w:rsidRPr="00945C15" w:rsidRDefault="00945C15" w:rsidP="00E01A3B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прибывших работников в режиме изоляции в течение 14 дней с момента прибытия;</w:t>
      </w:r>
    </w:p>
    <w:p w:rsidR="00945C15" w:rsidRPr="00945C15" w:rsidRDefault="00945C15" w:rsidP="00E01A3B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прибывших средствами личной гигиены.</w:t>
      </w:r>
    </w:p>
    <w:p w:rsidR="00945C15" w:rsidRPr="00945C15" w:rsidRDefault="00945C15" w:rsidP="00945C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15" w:rsidRPr="00945C15" w:rsidRDefault="00945C15" w:rsidP="00945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Санитарная обработка помещений</w:t>
      </w:r>
    </w:p>
    <w:p w:rsidR="00945C15" w:rsidRPr="00945C15" w:rsidRDefault="00945C15" w:rsidP="00945C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C15" w:rsidRPr="00945C15" w:rsidRDefault="00945C15" w:rsidP="00E01A3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обработка (профилактическая дезинфекция) включает в себя: проведение влажной уборки помещений с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дезинфицирующих средств, проветривание и обеззараживание воздуха, дезинфекцию столовой и кухонной посуды (при использовании), мытье рук с мылом или обработку их кожными антисептиками.</w:t>
      </w:r>
    </w:p>
    <w:p w:rsidR="00945C15" w:rsidRPr="00945C15" w:rsidRDefault="00945C15" w:rsidP="00E01A3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влажной уборки помещений:</w:t>
      </w:r>
    </w:p>
    <w:p w:rsidR="00945C15" w:rsidRPr="00945C15" w:rsidRDefault="00945C15" w:rsidP="00E01A3B">
      <w:pPr>
        <w:widowControl w:val="0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hanging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влажная уборка помещений с применением дезинфицирующих средств проводится перед началом работы, в ходе рабочей смены и по окончании рабочей смены. Не рекомендуется сухая уборка помещений;</w:t>
      </w:r>
    </w:p>
    <w:p w:rsidR="00945C15" w:rsidRPr="00945C15" w:rsidRDefault="00945C15" w:rsidP="00E01A3B">
      <w:pPr>
        <w:widowControl w:val="0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обеззараживанию подлежат все поверхности, оборудование и инвентарь производственных помещений, обеденных залов, санузлов. Используются способ протирания ветошью, смоченной дезинфицирующим раствором, или способ орошения путем распыления дезинфицирующего раствора;</w:t>
      </w:r>
    </w:p>
    <w:p w:rsidR="00945C15" w:rsidRPr="00945C15" w:rsidRDefault="00945C15" w:rsidP="00E01A3B">
      <w:pPr>
        <w:widowControl w:val="0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туалетные комнаты, комнаты и оборудование для занятия спортом и т.п.) - с кратностью обработки каждые 2 часа;</w:t>
      </w:r>
    </w:p>
    <w:p w:rsidR="00945C15" w:rsidRPr="00945C15" w:rsidRDefault="00945C15" w:rsidP="00E01A3B">
      <w:pPr>
        <w:widowControl w:val="0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hanging="50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дезинфекции используются следующие средства:</w:t>
      </w:r>
    </w:p>
    <w:p w:rsidR="00945C15" w:rsidRPr="00945C15" w:rsidRDefault="00945C15" w:rsidP="00E01A3B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928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гипохлорит кальция (натрия) в концентрации не менее 0,5 % по активному хлору;</w:t>
      </w:r>
    </w:p>
    <w:p w:rsidR="00945C15" w:rsidRPr="00945C15" w:rsidRDefault="00945C15" w:rsidP="00E01A3B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на основе </w:t>
      </w:r>
      <w:proofErr w:type="spellStart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дихлорантина</w:t>
      </w:r>
      <w:proofErr w:type="spellEnd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- 0,05 % по активному хлору;</w:t>
      </w:r>
    </w:p>
    <w:p w:rsidR="00945C15" w:rsidRPr="00945C15" w:rsidRDefault="00945C15" w:rsidP="00E01A3B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поверхностей небольшой площади - этиловый спирт 70 %;</w:t>
      </w:r>
    </w:p>
    <w:p w:rsidR="00945C15" w:rsidRPr="00945C15" w:rsidRDefault="00945C15" w:rsidP="00E01A3B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гигиенической обработки рук -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спиртов;</w:t>
      </w:r>
    </w:p>
    <w:p w:rsidR="00945C15" w:rsidRPr="00945C15" w:rsidRDefault="00945C15" w:rsidP="00E01A3B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hanging="2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дезинфицирующих средств, указанных в подпункте 4 настоящего пункта, используются 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отбеливатели для белья: хлорные и кислородные. При указании на этикетке отбеливателей способа приготовления раствора отбеливателя для дезинфекции, следует использовать указанный способ, иначе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перемешать, работая в перчатках, не допуская попадания в глаза;</w:t>
      </w:r>
    </w:p>
    <w:p w:rsidR="00945C15" w:rsidRPr="00945C15" w:rsidRDefault="00945C15" w:rsidP="00E01A3B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6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45C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продезинфицированные поверхности через 5-10 минут нужно протереть ветошью, смоченной чистой водой;</w:t>
      </w:r>
    </w:p>
    <w:p w:rsidR="00945C15" w:rsidRPr="00945C15" w:rsidRDefault="00945C15" w:rsidP="00613F8B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hanging="77"/>
        <w:jc w:val="both"/>
        <w:rPr>
          <w:rFonts w:ascii="Times New Roman" w:eastAsia="Calibri" w:hAnsi="Times New Roman" w:cs="Times New Roman"/>
          <w:sz w:val="33"/>
          <w:szCs w:val="33"/>
        </w:rPr>
      </w:pPr>
      <w:r w:rsidRPr="00945C1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используют средства индивидуальной защиты (далее – СИЗ). Органы дыхания защищают респиратором, глаза – защитными очками или используют </w:t>
      </w:r>
      <w:proofErr w:type="spellStart"/>
      <w:r w:rsidRPr="00945C15">
        <w:rPr>
          <w:rFonts w:ascii="Times New Roman" w:eastAsia="Calibri" w:hAnsi="Times New Roman" w:cs="Times New Roman"/>
          <w:color w:val="000000"/>
          <w:sz w:val="28"/>
          <w:szCs w:val="28"/>
        </w:rPr>
        <w:t>противоаэрозольные</w:t>
      </w:r>
      <w:proofErr w:type="spellEnd"/>
      <w:r w:rsidRPr="00945C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СИЗ органов дыхания с изолирующей лицевой частью.</w:t>
      </w:r>
    </w:p>
    <w:p w:rsidR="00945C15" w:rsidRPr="00945C15" w:rsidRDefault="00945C15" w:rsidP="00945C15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Проветривание и обеззараживание воздуха:</w:t>
      </w:r>
    </w:p>
    <w:p w:rsidR="00945C15" w:rsidRPr="00945C15" w:rsidRDefault="00945C15" w:rsidP="00E01A3B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обеспечить регулярное (каждые 2 часа) проветривание рабочих помещений;</w:t>
      </w:r>
    </w:p>
    <w:p w:rsidR="00945C15" w:rsidRPr="00945C15" w:rsidRDefault="00945C15" w:rsidP="00E01A3B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помещениях, где могут одновременно находиться несколько работников (холлы, служебные залы, столовые и другие), необходимо принять меры по обеспечению помещений оборудованием для обеззараживания воздуха;</w:t>
      </w:r>
    </w:p>
    <w:p w:rsidR="00945C15" w:rsidRPr="00945C15" w:rsidRDefault="00945C15" w:rsidP="00E01A3B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426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рециркуляторов</w:t>
      </w:r>
      <w:proofErr w:type="spellEnd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различных видов фильтров (в том числе электрофильтров) в соответствии с действующими методическими документами;</w:t>
      </w:r>
    </w:p>
    <w:p w:rsidR="00945C15" w:rsidRPr="00945C15" w:rsidRDefault="00945C15" w:rsidP="00E01A3B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42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в отсутствие работников рекомендуется обрабатывать с использованием бактерицидных облучателей и (или) других устройств для обеззараживания воздуха и (или) поверхностей.</w:t>
      </w:r>
    </w:p>
    <w:p w:rsidR="00945C15" w:rsidRPr="00945C15" w:rsidRDefault="00945C15" w:rsidP="00945C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C15" w:rsidRPr="00945C15" w:rsidRDefault="00945C15" w:rsidP="00945C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 работников</w:t>
      </w:r>
    </w:p>
    <w:p w:rsidR="00945C15" w:rsidRPr="00945C15" w:rsidRDefault="00945C15" w:rsidP="00945C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C15" w:rsidRPr="00945C15" w:rsidRDefault="00945C15" w:rsidP="00E01A3B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помещений для принятия пищи необходимо установить строгий график, исключающий пересечение разных подразделений, с возможностью рассадки работников таким образом, чтобы между сидящими было не менее 1,5 м.</w:t>
      </w:r>
    </w:p>
    <w:p w:rsidR="00945C15" w:rsidRPr="00945C15" w:rsidRDefault="00945C15" w:rsidP="00945C15">
      <w:pPr>
        <w:widowControl w:val="0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наличии столовой для питания работников:</w:t>
      </w:r>
    </w:p>
    <w:p w:rsidR="00945C15" w:rsidRPr="00945C15" w:rsidRDefault="00945C15" w:rsidP="00E01A3B">
      <w:pPr>
        <w:widowControl w:val="0"/>
        <w:numPr>
          <w:ilvl w:val="2"/>
          <w:numId w:val="9"/>
        </w:numPr>
        <w:tabs>
          <w:tab w:val="left" w:pos="851"/>
        </w:tabs>
        <w:spacing w:after="0" w:line="240" w:lineRule="auto"/>
        <w:ind w:left="426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использование посуды однократного применения с последующим ее сбором в одноразовые, плотно закрываемые пластиковые пакеты, обеззараживанием и уничтожением в установленном порядке;</w:t>
      </w:r>
    </w:p>
    <w:p w:rsidR="00945C15" w:rsidRPr="00945C15" w:rsidRDefault="00945C15" w:rsidP="00E01A3B">
      <w:pPr>
        <w:widowControl w:val="0"/>
        <w:numPr>
          <w:ilvl w:val="2"/>
          <w:numId w:val="9"/>
        </w:numPr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градусов по Цельсию в течение 90 минут или ручным способом при той же температуре с применением дезинфицирующих средств в соответствии с инструкциями по их применению;</w:t>
      </w:r>
    </w:p>
    <w:p w:rsidR="00945C15" w:rsidRPr="00945C15" w:rsidRDefault="00945C15" w:rsidP="00E01A3B">
      <w:pPr>
        <w:widowControl w:val="0"/>
        <w:numPr>
          <w:ilvl w:val="2"/>
          <w:numId w:val="9"/>
        </w:numPr>
        <w:tabs>
          <w:tab w:val="left" w:pos="1134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столовой не 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осуществляется;</w:t>
      </w:r>
    </w:p>
    <w:p w:rsidR="00945C15" w:rsidRPr="00945C15" w:rsidRDefault="00945C15" w:rsidP="00E01A3B">
      <w:pPr>
        <w:widowControl w:val="0"/>
        <w:numPr>
          <w:ilvl w:val="2"/>
          <w:numId w:val="9"/>
        </w:numPr>
        <w:tabs>
          <w:tab w:val="left" w:pos="1134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945C15" w:rsidRPr="00945C15" w:rsidRDefault="00945C15" w:rsidP="00945C1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отсутствии столовой:</w:t>
      </w:r>
    </w:p>
    <w:p w:rsidR="00945C15" w:rsidRPr="00945C15" w:rsidRDefault="00945C15" w:rsidP="00945C15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запретить прием пищи на рабочих местах, пищу принимать только в специально отведенной комнате - комнате приема пищи;</w:t>
      </w:r>
    </w:p>
    <w:p w:rsidR="00945C15" w:rsidRPr="00945C15" w:rsidRDefault="00945C15" w:rsidP="00945C15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комнаты приема пищи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945C15" w:rsidRPr="00945C15" w:rsidRDefault="00945C15" w:rsidP="00945C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15" w:rsidRPr="00945C15" w:rsidRDefault="00945C15" w:rsidP="00945C15">
      <w:pPr>
        <w:keepNext/>
        <w:keepLines/>
        <w:widowControl w:val="0"/>
        <w:tabs>
          <w:tab w:val="left" w:pos="169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действий в случае подозрения заболевания новой </w:t>
      </w:r>
      <w:proofErr w:type="spellStart"/>
      <w:r w:rsidRP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инфекцией (</w:t>
      </w:r>
      <w:r w:rsidRP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COVID</w:t>
      </w:r>
      <w:r w:rsidRP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-19)</w:t>
      </w:r>
    </w:p>
    <w:p w:rsidR="00945C15" w:rsidRPr="00945C15" w:rsidRDefault="00945C15" w:rsidP="00945C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C15" w:rsidRPr="00945C15" w:rsidRDefault="00945C15" w:rsidP="00945C15">
      <w:pPr>
        <w:tabs>
          <w:tab w:val="left" w:pos="567"/>
          <w:tab w:val="left" w:pos="709"/>
          <w:tab w:val="left" w:pos="1276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11. При появлении подозрения на заболевание новой </w:t>
      </w:r>
      <w:proofErr w:type="spellStart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-19)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945C15" w:rsidRPr="00945C15" w:rsidRDefault="00945C15" w:rsidP="00945C15">
      <w:pPr>
        <w:tabs>
          <w:tab w:val="left" w:pos="567"/>
          <w:tab w:val="left" w:pos="709"/>
          <w:tab w:val="left" w:pos="1276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12. В случае необходимости обеспечить проведение заключительной дезинфекции помещений силами специализированной организации.</w:t>
      </w:r>
    </w:p>
    <w:p w:rsidR="00945C15" w:rsidRPr="00945C15" w:rsidRDefault="00945C15" w:rsidP="00945C15">
      <w:pPr>
        <w:tabs>
          <w:tab w:val="left" w:pos="567"/>
          <w:tab w:val="left" w:pos="709"/>
          <w:tab w:val="left" w:pos="1276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13. При подтверждении у работника заражения новой </w:t>
      </w:r>
      <w:proofErr w:type="spellStart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-19) работодателю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самоизоляции.</w:t>
      </w:r>
    </w:p>
    <w:p w:rsidR="00945C15" w:rsidRPr="00945C15" w:rsidRDefault="00945C15" w:rsidP="00945C15">
      <w:pPr>
        <w:tabs>
          <w:tab w:val="left" w:pos="567"/>
          <w:tab w:val="left" w:pos="709"/>
          <w:tab w:val="left" w:pos="1276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14.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</w:t>
      </w:r>
      <w:proofErr w:type="spellStart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-19) в связи с исполнением им трудовых функций.</w:t>
      </w:r>
      <w:r w:rsidRPr="00945C1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945C15" w:rsidRPr="00945C15" w:rsidRDefault="00945C15" w:rsidP="00945C15">
      <w:pPr>
        <w:keepNext/>
        <w:keepLines/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C15" w:rsidRPr="00945C15" w:rsidRDefault="00945C15" w:rsidP="00945C15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Прочие мероприятия, необходимые для обеспечения </w:t>
      </w:r>
      <w:proofErr w:type="spellStart"/>
      <w:r w:rsidRP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</w:t>
      </w:r>
      <w:r w:rsidRP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гигиенической</w:t>
      </w:r>
      <w:proofErr w:type="spellEnd"/>
      <w:r w:rsidRPr="0094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безопасности</w:t>
      </w:r>
    </w:p>
    <w:p w:rsidR="00945C15" w:rsidRPr="00945C15" w:rsidRDefault="00945C15" w:rsidP="00945C15">
      <w:pPr>
        <w:keepNext/>
        <w:keepLines/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C15" w:rsidRPr="00945C15" w:rsidRDefault="00945C15" w:rsidP="00945C15">
      <w:pPr>
        <w:tabs>
          <w:tab w:val="left" w:pos="426"/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Рекомендуется, по возможности, исключить использование в служебных помещениях систем кондиционирования и технических систем вентиляции.</w:t>
      </w:r>
    </w:p>
    <w:p w:rsidR="00945C15" w:rsidRPr="00945C15" w:rsidRDefault="00945C15" w:rsidP="00945C15">
      <w:pPr>
        <w:tabs>
          <w:tab w:val="left" w:pos="426"/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</w:t>
      </w:r>
    </w:p>
    <w:p w:rsidR="00945C15" w:rsidRPr="00945C15" w:rsidRDefault="00945C15" w:rsidP="00945C15">
      <w:pPr>
        <w:tabs>
          <w:tab w:val="left" w:pos="426"/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</w:t>
      </w:r>
      <w:r w:rsidRPr="0094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организацию границ выделенной зоны на территории организации (индивидуального предпринимателя), функционирующей для выгрузки и погрузки товаров, сырья и материалов, которые необходимы для обеспечения функционирования организации (индивидуального предпринимателя).</w:t>
      </w:r>
    </w:p>
    <w:p w:rsidR="00945C15" w:rsidRPr="00945C15" w:rsidRDefault="00945C15" w:rsidP="00945C15">
      <w:pPr>
        <w:tabs>
          <w:tab w:val="left" w:pos="426"/>
        </w:tabs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15" w:rsidRDefault="00945C15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945C1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13F8B" w:rsidRDefault="00613F8B" w:rsidP="00613F8B">
      <w:pPr>
        <w:spacing w:after="0"/>
        <w:jc w:val="both"/>
        <w:rPr>
          <w:rFonts w:ascii="Arial" w:hAnsi="Arial" w:cs="Arial"/>
          <w:sz w:val="28"/>
          <w:szCs w:val="28"/>
        </w:rPr>
        <w:sectPr w:rsidR="00613F8B" w:rsidSect="00613F8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13F8B" w:rsidRPr="00E01A3B" w:rsidRDefault="00613F8B" w:rsidP="00613F8B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E01A3B">
        <w:rPr>
          <w:rFonts w:ascii="Arial" w:hAnsi="Arial" w:cs="Arial"/>
          <w:sz w:val="24"/>
          <w:szCs w:val="24"/>
        </w:rPr>
        <w:lastRenderedPageBreak/>
        <w:t>ПРИЛОЖЕНИЕ  1</w:t>
      </w:r>
      <w:proofErr w:type="gramEnd"/>
    </w:p>
    <w:p w:rsidR="00E01A3B" w:rsidRPr="00E01A3B" w:rsidRDefault="00E01A3B" w:rsidP="00E01A3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1A3B">
        <w:rPr>
          <w:rFonts w:ascii="Arial" w:hAnsi="Arial" w:cs="Arial"/>
          <w:sz w:val="24"/>
          <w:szCs w:val="24"/>
        </w:rPr>
        <w:t xml:space="preserve">к Постановлению </w:t>
      </w:r>
    </w:p>
    <w:p w:rsidR="00E01A3B" w:rsidRPr="00E01A3B" w:rsidRDefault="00E01A3B" w:rsidP="00E01A3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1A3B">
        <w:rPr>
          <w:rFonts w:ascii="Arial" w:hAnsi="Arial" w:cs="Arial"/>
          <w:sz w:val="24"/>
          <w:szCs w:val="24"/>
        </w:rPr>
        <w:t>№ 33 от 16.04.2020 года</w:t>
      </w:r>
    </w:p>
    <w:p w:rsidR="00613F8B" w:rsidRPr="00E01A3B" w:rsidRDefault="00613F8B" w:rsidP="00E01A3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1A3B">
        <w:rPr>
          <w:rFonts w:ascii="Arial" w:hAnsi="Arial" w:cs="Arial"/>
          <w:sz w:val="24"/>
          <w:szCs w:val="24"/>
        </w:rPr>
        <w:t>ФОРМА</w:t>
      </w:r>
    </w:p>
    <w:p w:rsidR="00613F8B" w:rsidRPr="00E01A3B" w:rsidRDefault="00613F8B" w:rsidP="00E01A3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20666" w:rsidRPr="00620666" w:rsidRDefault="00620666" w:rsidP="006206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0666">
        <w:rPr>
          <w:rFonts w:ascii="Arial" w:hAnsi="Arial" w:cs="Arial"/>
          <w:b/>
          <w:sz w:val="24"/>
          <w:szCs w:val="24"/>
        </w:rPr>
        <w:t>ПЛАН</w:t>
      </w:r>
    </w:p>
    <w:p w:rsidR="00620666" w:rsidRPr="00620666" w:rsidRDefault="00620666" w:rsidP="006206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20666">
        <w:rPr>
          <w:rFonts w:ascii="Arial" w:hAnsi="Arial" w:cs="Arial"/>
          <w:b/>
          <w:bCs/>
          <w:sz w:val="24"/>
          <w:szCs w:val="24"/>
        </w:rPr>
        <w:t xml:space="preserve">неотложных мероприятий по предупреждению распространения </w:t>
      </w:r>
      <w:r w:rsidRPr="00620666">
        <w:rPr>
          <w:rFonts w:ascii="Arial" w:hAnsi="Arial" w:cs="Arial"/>
          <w:b/>
          <w:bCs/>
          <w:sz w:val="24"/>
          <w:szCs w:val="24"/>
        </w:rPr>
        <w:br/>
        <w:t xml:space="preserve">новой </w:t>
      </w:r>
      <w:proofErr w:type="spellStart"/>
      <w:r w:rsidRPr="00620666">
        <w:rPr>
          <w:rFonts w:ascii="Arial" w:hAnsi="Arial" w:cs="Arial"/>
          <w:b/>
          <w:bCs/>
          <w:sz w:val="24"/>
          <w:szCs w:val="24"/>
        </w:rPr>
        <w:t>коронавирусной</w:t>
      </w:r>
      <w:proofErr w:type="spellEnd"/>
      <w:r w:rsidRPr="00620666">
        <w:rPr>
          <w:rFonts w:ascii="Arial" w:hAnsi="Arial" w:cs="Arial"/>
          <w:b/>
          <w:bCs/>
          <w:sz w:val="24"/>
          <w:szCs w:val="24"/>
        </w:rPr>
        <w:t xml:space="preserve"> инфекции (2019-nCoV)</w:t>
      </w:r>
    </w:p>
    <w:p w:rsidR="00620666" w:rsidRPr="00620666" w:rsidRDefault="00620666" w:rsidP="00620666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20666">
        <w:rPr>
          <w:rFonts w:ascii="Arial" w:hAnsi="Arial" w:cs="Arial"/>
          <w:b/>
          <w:bCs/>
          <w:sz w:val="24"/>
          <w:szCs w:val="24"/>
          <w:u w:val="single"/>
        </w:rPr>
        <w:t>Администрация сельского поселения «Билитуйское» муниципального района «Забайкальский район»</w:t>
      </w:r>
    </w:p>
    <w:p w:rsidR="00620666" w:rsidRPr="00620666" w:rsidRDefault="00620666" w:rsidP="00620666">
      <w:pPr>
        <w:spacing w:after="0"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 w:rsidRPr="00620666">
        <w:rPr>
          <w:rFonts w:ascii="Arial" w:hAnsi="Arial" w:cs="Arial"/>
          <w:bCs/>
          <w:sz w:val="24"/>
          <w:szCs w:val="24"/>
          <w:vertAlign w:val="superscript"/>
        </w:rPr>
        <w:t xml:space="preserve">(наименование исполнительного органа государственной власти, органа государственной власти, государственного </w:t>
      </w:r>
      <w:proofErr w:type="gramStart"/>
      <w:r w:rsidRPr="00620666">
        <w:rPr>
          <w:rFonts w:ascii="Arial" w:hAnsi="Arial" w:cs="Arial"/>
          <w:bCs/>
          <w:sz w:val="24"/>
          <w:szCs w:val="24"/>
          <w:vertAlign w:val="superscript"/>
        </w:rPr>
        <w:t>органа,  органа</w:t>
      </w:r>
      <w:proofErr w:type="gramEnd"/>
      <w:r w:rsidRPr="00620666">
        <w:rPr>
          <w:rFonts w:ascii="Arial" w:hAnsi="Arial" w:cs="Arial"/>
          <w:bCs/>
          <w:sz w:val="24"/>
          <w:szCs w:val="24"/>
          <w:vertAlign w:val="superscript"/>
        </w:rPr>
        <w:t xml:space="preserve"> местного самоуправления, учреждения, организации)</w:t>
      </w:r>
    </w:p>
    <w:p w:rsidR="00620666" w:rsidRPr="00620666" w:rsidRDefault="00620666" w:rsidP="0062066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404" w:type="dxa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031"/>
        <w:gridCol w:w="4536"/>
      </w:tblGrid>
      <w:tr w:rsidR="00620666" w:rsidRPr="00620666" w:rsidTr="00B1010D">
        <w:tc>
          <w:tcPr>
            <w:tcW w:w="837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0666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9031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0666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0666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</w:tbl>
    <w:p w:rsidR="00620666" w:rsidRPr="00620666" w:rsidRDefault="00620666" w:rsidP="0062066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413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796"/>
        <w:gridCol w:w="55"/>
        <w:gridCol w:w="9017"/>
        <w:gridCol w:w="4536"/>
      </w:tblGrid>
      <w:tr w:rsidR="00620666" w:rsidRPr="00620666" w:rsidTr="00B1010D">
        <w:trPr>
          <w:gridBefore w:val="1"/>
          <w:wBefore w:w="9" w:type="dxa"/>
          <w:tblHeader/>
        </w:trPr>
        <w:tc>
          <w:tcPr>
            <w:tcW w:w="851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17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20666" w:rsidRPr="00620666" w:rsidTr="00B1010D">
        <w:trPr>
          <w:gridBefore w:val="1"/>
          <w:wBefore w:w="9" w:type="dxa"/>
        </w:trPr>
        <w:tc>
          <w:tcPr>
            <w:tcW w:w="14404" w:type="dxa"/>
            <w:gridSpan w:val="4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0666">
              <w:rPr>
                <w:rFonts w:ascii="Arial" w:hAnsi="Arial" w:cs="Arial"/>
                <w:b/>
                <w:sz w:val="24"/>
                <w:szCs w:val="24"/>
              </w:rPr>
              <w:t>1. Мероприятия, проводимые в служебных помещениях</w:t>
            </w:r>
          </w:p>
        </w:tc>
      </w:tr>
      <w:tr w:rsidR="00620666" w:rsidRPr="00620666" w:rsidTr="00B1010D">
        <w:trPr>
          <w:gridBefore w:val="1"/>
          <w:wBefore w:w="9" w:type="dxa"/>
        </w:trPr>
        <w:tc>
          <w:tcPr>
            <w:tcW w:w="851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9017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Организовать ежедневную обработку с кратностью каждые 2 часа рабочих помещений дезинфицирующими средствами, в том числе  дверных ручек, выключателей, поручней, перил, контактных поверхностей (столов и стульев сотрудников, оргтехники), мест общего пользования  - входных групп, лифтов, комнат приема пищи, отдыха, санузлов, комнат и оборудования для занятия спортом и других помещений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666">
              <w:rPr>
                <w:rFonts w:ascii="Arial" w:hAnsi="Arial" w:cs="Arial"/>
                <w:sz w:val="24"/>
                <w:szCs w:val="24"/>
              </w:rPr>
              <w:t>Рогалева</w:t>
            </w:r>
            <w:proofErr w:type="spellEnd"/>
            <w:r w:rsidRPr="00620666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620666" w:rsidRPr="00620666" w:rsidTr="00B1010D">
        <w:trPr>
          <w:gridBefore w:val="1"/>
          <w:wBefore w:w="9" w:type="dxa"/>
        </w:trPr>
        <w:tc>
          <w:tcPr>
            <w:tcW w:w="851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9017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Обеспечить регулярное проветривание с кратностью каждые 2 часа рабочих помещений, принять меры по обеспечению помещений, где могут одновременно находится несколько сотрудников (холлы, служебные залы, столовые и другие помещения) оборудованием для обеззараживания воздуха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666">
              <w:rPr>
                <w:rFonts w:ascii="Arial" w:hAnsi="Arial" w:cs="Arial"/>
                <w:sz w:val="24"/>
                <w:szCs w:val="24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4"/>
                <w:szCs w:val="24"/>
              </w:rPr>
              <w:t xml:space="preserve"> П.П.</w:t>
            </w:r>
          </w:p>
        </w:tc>
      </w:tr>
      <w:tr w:rsidR="00620666" w:rsidRPr="00620666" w:rsidTr="00B1010D">
        <w:trPr>
          <w:gridBefore w:val="1"/>
          <w:wBefore w:w="9" w:type="dxa"/>
        </w:trPr>
        <w:tc>
          <w:tcPr>
            <w:tcW w:w="851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9017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Обеспечить при возможности более свободную (на расстоянии около 2 метров между людьми) рассадку сотрудников в кабинетах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666">
              <w:rPr>
                <w:rFonts w:ascii="Arial" w:hAnsi="Arial" w:cs="Arial"/>
                <w:sz w:val="24"/>
                <w:szCs w:val="24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4"/>
                <w:szCs w:val="24"/>
              </w:rPr>
              <w:t xml:space="preserve"> П.П.</w:t>
            </w:r>
          </w:p>
        </w:tc>
      </w:tr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Исключить использование в служебных помещениях систем кондиционирования и технических систем вентиляции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666">
              <w:rPr>
                <w:rFonts w:ascii="Arial" w:hAnsi="Arial" w:cs="Arial"/>
                <w:sz w:val="24"/>
                <w:szCs w:val="24"/>
              </w:rPr>
              <w:lastRenderedPageBreak/>
              <w:t>Гуцу</w:t>
            </w:r>
            <w:proofErr w:type="spellEnd"/>
            <w:r w:rsidRPr="00620666">
              <w:rPr>
                <w:rFonts w:ascii="Arial" w:hAnsi="Arial" w:cs="Arial"/>
                <w:sz w:val="24"/>
                <w:szCs w:val="24"/>
              </w:rPr>
              <w:t xml:space="preserve"> П.П.</w:t>
            </w:r>
          </w:p>
        </w:tc>
      </w:tr>
      <w:tr w:rsidR="00620666" w:rsidRPr="00620666" w:rsidTr="00B1010D">
        <w:trPr>
          <w:trHeight w:val="237"/>
        </w:trPr>
        <w:tc>
          <w:tcPr>
            <w:tcW w:w="14413" w:type="dxa"/>
            <w:gridSpan w:val="5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0666">
              <w:rPr>
                <w:rFonts w:ascii="Arial" w:hAnsi="Arial" w:cs="Arial"/>
                <w:b/>
                <w:sz w:val="24"/>
                <w:szCs w:val="24"/>
              </w:rPr>
              <w:lastRenderedPageBreak/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Изменить график работы с целью исключения массового скопления при входе и выходе сотрудников (например, вход с 8:00 до 10:00 группами или по отделам, выход с 17:00 до 19:00 аналогично)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666">
              <w:rPr>
                <w:rFonts w:ascii="Arial" w:hAnsi="Arial" w:cs="Arial"/>
                <w:sz w:val="24"/>
                <w:szCs w:val="24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4"/>
                <w:szCs w:val="24"/>
              </w:rPr>
              <w:t xml:space="preserve"> П.П.</w:t>
            </w:r>
          </w:p>
        </w:tc>
      </w:tr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37,1 и выше сотрудник отстраняется от работы и отправляется домой для вызова врача)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666">
              <w:rPr>
                <w:rFonts w:ascii="Arial" w:hAnsi="Arial" w:cs="Arial"/>
                <w:sz w:val="24"/>
                <w:szCs w:val="24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4"/>
                <w:szCs w:val="24"/>
              </w:rPr>
              <w:t xml:space="preserve"> П.П., путем устного опроса</w:t>
            </w:r>
          </w:p>
        </w:tc>
      </w:tr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Обязать отстраненного сотрудника вызвать врача и по итогам проинформировать своего непосредственного руководителя о результатах, в дальнейшем в ежедневном режиме (по возможности) информировать о своем состоянии здоровья и местонахождении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666">
              <w:rPr>
                <w:rFonts w:ascii="Arial" w:hAnsi="Arial" w:cs="Arial"/>
                <w:sz w:val="24"/>
                <w:szCs w:val="24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4"/>
                <w:szCs w:val="24"/>
              </w:rPr>
              <w:t xml:space="preserve"> П.П.</w:t>
            </w:r>
          </w:p>
        </w:tc>
      </w:tr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666">
              <w:rPr>
                <w:rFonts w:ascii="Arial" w:hAnsi="Arial" w:cs="Arial"/>
                <w:sz w:val="24"/>
                <w:szCs w:val="24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4"/>
                <w:szCs w:val="24"/>
              </w:rPr>
              <w:t xml:space="preserve"> П.П.</w:t>
            </w:r>
          </w:p>
        </w:tc>
      </w:tr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666">
              <w:rPr>
                <w:rFonts w:ascii="Arial" w:hAnsi="Arial" w:cs="Arial"/>
                <w:sz w:val="24"/>
                <w:szCs w:val="24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4"/>
                <w:szCs w:val="24"/>
              </w:rPr>
              <w:t xml:space="preserve"> П.П.</w:t>
            </w:r>
          </w:p>
        </w:tc>
      </w:tr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Рассмотреть возможность организации удаленного доступа к информационным ресурсам исполнительного органа государственной власти Забайкальского края или организации для выполнения работниками должностных обязанностей при режиме самоизоляции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666">
              <w:rPr>
                <w:rFonts w:ascii="Arial" w:hAnsi="Arial" w:cs="Arial"/>
                <w:sz w:val="24"/>
                <w:szCs w:val="24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4"/>
                <w:szCs w:val="24"/>
              </w:rPr>
              <w:t xml:space="preserve"> П.П.</w:t>
            </w:r>
          </w:p>
        </w:tc>
      </w:tr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 xml:space="preserve"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</w:t>
            </w:r>
            <w:proofErr w:type="spellStart"/>
            <w:r w:rsidRPr="00620666">
              <w:rPr>
                <w:rFonts w:ascii="Arial" w:hAnsi="Arial" w:cs="Arial"/>
                <w:sz w:val="24"/>
                <w:szCs w:val="24"/>
              </w:rPr>
              <w:t>видеоформат</w:t>
            </w:r>
            <w:proofErr w:type="spellEnd"/>
            <w:r w:rsidRPr="00620666">
              <w:rPr>
                <w:rFonts w:ascii="Arial" w:hAnsi="Arial" w:cs="Arial"/>
                <w:sz w:val="24"/>
                <w:szCs w:val="24"/>
              </w:rPr>
              <w:t>). Запретить культурно-массовые и спортивные мероприятия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666">
              <w:rPr>
                <w:rFonts w:ascii="Arial" w:hAnsi="Arial" w:cs="Arial"/>
                <w:sz w:val="24"/>
                <w:szCs w:val="24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4"/>
                <w:szCs w:val="24"/>
              </w:rPr>
              <w:t xml:space="preserve"> П.П.</w:t>
            </w:r>
          </w:p>
        </w:tc>
      </w:tr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 xml:space="preserve">Временно ограничить личный прием граждан. Пришедшим на личный прием рекомендовать обращаться в письменной форме. Разместить данную </w:t>
            </w:r>
            <w:r w:rsidRPr="00620666">
              <w:rPr>
                <w:rFonts w:ascii="Arial" w:hAnsi="Arial" w:cs="Arial"/>
                <w:sz w:val="24"/>
                <w:szCs w:val="24"/>
              </w:rPr>
              <w:lastRenderedPageBreak/>
              <w:t>информацию на стендах, на официальном сайте в информационно-телекоммуникационной сети «Интернет»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lastRenderedPageBreak/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666">
              <w:rPr>
                <w:rFonts w:ascii="Arial" w:hAnsi="Arial" w:cs="Arial"/>
                <w:sz w:val="24"/>
                <w:szCs w:val="24"/>
              </w:rPr>
              <w:lastRenderedPageBreak/>
              <w:t>Гуцу</w:t>
            </w:r>
            <w:proofErr w:type="spellEnd"/>
            <w:r w:rsidRPr="00620666">
              <w:rPr>
                <w:rFonts w:ascii="Arial" w:hAnsi="Arial" w:cs="Arial"/>
                <w:sz w:val="24"/>
                <w:szCs w:val="24"/>
              </w:rPr>
              <w:t xml:space="preserve"> П.П.</w:t>
            </w:r>
          </w:p>
        </w:tc>
      </w:tr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Подготовить указания об особом режиме работы подведомственных организаций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666">
              <w:rPr>
                <w:rFonts w:ascii="Arial" w:hAnsi="Arial" w:cs="Arial"/>
                <w:sz w:val="24"/>
                <w:szCs w:val="24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4"/>
                <w:szCs w:val="24"/>
              </w:rPr>
              <w:t xml:space="preserve"> П.П.</w:t>
            </w:r>
          </w:p>
        </w:tc>
      </w:tr>
      <w:tr w:rsidR="00620666" w:rsidRPr="00620666" w:rsidTr="00B1010D">
        <w:tc>
          <w:tcPr>
            <w:tcW w:w="14413" w:type="dxa"/>
            <w:gridSpan w:val="5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620666">
              <w:rPr>
                <w:rFonts w:ascii="Arial" w:hAnsi="Arial" w:cs="Arial"/>
                <w:b/>
                <w:sz w:val="24"/>
                <w:szCs w:val="24"/>
              </w:rPr>
              <w:t>3. Мероприятия по взаимодействию с посетителями</w:t>
            </w:r>
          </w:p>
        </w:tc>
      </w:tr>
      <w:bookmarkEnd w:id="0"/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 xml:space="preserve"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средствах массовой информации, </w:t>
            </w:r>
            <w:r w:rsidRPr="00620666">
              <w:rPr>
                <w:rFonts w:ascii="Arial" w:hAnsi="Arial" w:cs="Arial"/>
                <w:sz w:val="24"/>
                <w:szCs w:val="24"/>
              </w:rPr>
              <w:br/>
              <w:t>в информационно-телекоммуникационной сети «Интернет» и на информационно-просветительских стендах (стойках)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666">
              <w:rPr>
                <w:rFonts w:ascii="Arial" w:hAnsi="Arial" w:cs="Arial"/>
                <w:sz w:val="24"/>
                <w:szCs w:val="24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666">
              <w:rPr>
                <w:rFonts w:ascii="Arial" w:hAnsi="Arial" w:cs="Arial"/>
                <w:sz w:val="24"/>
                <w:szCs w:val="24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4"/>
                <w:szCs w:val="24"/>
              </w:rPr>
              <w:t xml:space="preserve"> П.П.</w:t>
            </w:r>
          </w:p>
        </w:tc>
      </w:tr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>При визуальном выявлении в помещении для приема посетителей с симптомами заболевания предложить посетителю обратиться к врачу и воспользоваться другими доступными способами обращения в учреждение (письменное обращение, интернет-сервисы, обращение в единый контакт-центр (при наличии))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666">
              <w:rPr>
                <w:rFonts w:ascii="Arial" w:hAnsi="Arial" w:cs="Arial"/>
                <w:sz w:val="20"/>
                <w:szCs w:val="20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0"/>
                <w:szCs w:val="20"/>
              </w:rPr>
              <w:t xml:space="preserve"> П.П.</w:t>
            </w:r>
          </w:p>
        </w:tc>
      </w:tr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 xml:space="preserve">В зоне приема граждан разместить стенды (памятки) по мерам профилактики распространения новой </w:t>
            </w:r>
            <w:proofErr w:type="spellStart"/>
            <w:r w:rsidRPr="00620666"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 w:rsidRPr="00620666">
              <w:rPr>
                <w:rFonts w:ascii="Arial" w:hAnsi="Arial" w:cs="Arial"/>
                <w:sz w:val="20"/>
                <w:szCs w:val="20"/>
              </w:rPr>
              <w:t xml:space="preserve"> инфекции (2019-nCoV)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666">
              <w:rPr>
                <w:rFonts w:ascii="Arial" w:hAnsi="Arial" w:cs="Arial"/>
                <w:sz w:val="20"/>
                <w:szCs w:val="20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0"/>
                <w:szCs w:val="20"/>
              </w:rPr>
              <w:t xml:space="preserve"> П.П.</w:t>
            </w:r>
          </w:p>
        </w:tc>
      </w:tr>
      <w:tr w:rsidR="00620666" w:rsidRPr="00620666" w:rsidTr="00B1010D">
        <w:tc>
          <w:tcPr>
            <w:tcW w:w="14413" w:type="dxa"/>
            <w:gridSpan w:val="5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666">
              <w:rPr>
                <w:rFonts w:ascii="Arial" w:hAnsi="Arial" w:cs="Arial"/>
                <w:b/>
                <w:sz w:val="20"/>
                <w:szCs w:val="20"/>
              </w:rPr>
              <w:t>4. Мероприятия, касающиеся взаимодействия со средствами массовой информации</w:t>
            </w:r>
          </w:p>
        </w:tc>
      </w:tr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 xml:space="preserve">Организовать ежедневный мониторинг ситуации, связанной с новой </w:t>
            </w:r>
            <w:proofErr w:type="spellStart"/>
            <w:r w:rsidRPr="00620666"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 w:rsidRPr="00620666">
              <w:rPr>
                <w:rFonts w:ascii="Arial" w:hAnsi="Arial" w:cs="Arial"/>
                <w:sz w:val="20"/>
                <w:szCs w:val="20"/>
              </w:rPr>
              <w:t xml:space="preserve"> инфекцией (2019-nCoV) в рамках информационного поля, организовать ежедневный сбор информации о случаях заболеваний новой </w:t>
            </w:r>
            <w:proofErr w:type="spellStart"/>
            <w:r w:rsidRPr="00620666"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 w:rsidRPr="00620666">
              <w:rPr>
                <w:rFonts w:ascii="Arial" w:hAnsi="Arial" w:cs="Arial"/>
                <w:sz w:val="20"/>
                <w:szCs w:val="20"/>
              </w:rPr>
              <w:t xml:space="preserve"> инфекцией (2019-nCoV) среди </w:t>
            </w:r>
            <w:proofErr w:type="gramStart"/>
            <w:r w:rsidRPr="00620666">
              <w:rPr>
                <w:rFonts w:ascii="Arial" w:hAnsi="Arial" w:cs="Arial"/>
                <w:sz w:val="20"/>
                <w:szCs w:val="20"/>
              </w:rPr>
              <w:t>сотрудников  и</w:t>
            </w:r>
            <w:proofErr w:type="gramEnd"/>
            <w:r w:rsidRPr="00620666">
              <w:rPr>
                <w:rFonts w:ascii="Arial" w:hAnsi="Arial" w:cs="Arial"/>
                <w:sz w:val="20"/>
                <w:szCs w:val="20"/>
              </w:rPr>
              <w:t xml:space="preserve"> принимаемых мерах по недопущению распространения инфекции 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666">
              <w:rPr>
                <w:rFonts w:ascii="Arial" w:hAnsi="Arial" w:cs="Arial"/>
                <w:sz w:val="20"/>
                <w:szCs w:val="20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0"/>
                <w:szCs w:val="20"/>
              </w:rPr>
              <w:t xml:space="preserve"> П.П.</w:t>
            </w:r>
          </w:p>
        </w:tc>
      </w:tr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>Назначить ответственных за систему коммуникации в связи с текущей ситуацией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666">
              <w:rPr>
                <w:rFonts w:ascii="Arial" w:hAnsi="Arial" w:cs="Arial"/>
                <w:sz w:val="20"/>
                <w:szCs w:val="20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0"/>
                <w:szCs w:val="20"/>
              </w:rPr>
              <w:t xml:space="preserve"> П.П.</w:t>
            </w:r>
          </w:p>
        </w:tc>
      </w:tr>
      <w:tr w:rsidR="00620666" w:rsidRPr="00620666" w:rsidTr="00B1010D">
        <w:trPr>
          <w:trHeight w:val="327"/>
        </w:trPr>
        <w:tc>
          <w:tcPr>
            <w:tcW w:w="14413" w:type="dxa"/>
            <w:gridSpan w:val="5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666">
              <w:rPr>
                <w:rFonts w:ascii="Arial" w:hAnsi="Arial" w:cs="Arial"/>
                <w:b/>
                <w:sz w:val="20"/>
                <w:szCs w:val="20"/>
              </w:rPr>
              <w:t>5. Иные мероприятия</w:t>
            </w:r>
          </w:p>
        </w:tc>
      </w:tr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>Оперативно организовать закупку средств профилактики: индивидуальных дезинфицирующих средств, диспенсеров с дезинфицирующими средствами, масок, оборудования для обеззараживания и очистки воздуха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666">
              <w:rPr>
                <w:rFonts w:ascii="Arial" w:hAnsi="Arial" w:cs="Arial"/>
                <w:sz w:val="20"/>
                <w:szCs w:val="20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0"/>
                <w:szCs w:val="20"/>
              </w:rPr>
              <w:t xml:space="preserve"> П.П.</w:t>
            </w:r>
          </w:p>
        </w:tc>
      </w:tr>
      <w:tr w:rsidR="00620666" w:rsidRPr="00620666" w:rsidTr="00B1010D">
        <w:tc>
          <w:tcPr>
            <w:tcW w:w="805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9072" w:type="dxa"/>
            <w:gridSpan w:val="2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4536" w:type="dxa"/>
          </w:tcPr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66">
              <w:rPr>
                <w:rFonts w:ascii="Arial" w:hAnsi="Arial" w:cs="Arial"/>
                <w:sz w:val="20"/>
                <w:szCs w:val="20"/>
              </w:rPr>
              <w:t>Глава сельского поселения «Билитуйское»</w:t>
            </w:r>
          </w:p>
          <w:p w:rsidR="00620666" w:rsidRPr="00620666" w:rsidRDefault="00620666" w:rsidP="006206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666">
              <w:rPr>
                <w:rFonts w:ascii="Arial" w:hAnsi="Arial" w:cs="Arial"/>
                <w:sz w:val="20"/>
                <w:szCs w:val="20"/>
              </w:rPr>
              <w:t>Гуцу</w:t>
            </w:r>
            <w:proofErr w:type="spellEnd"/>
            <w:r w:rsidRPr="00620666">
              <w:rPr>
                <w:rFonts w:ascii="Arial" w:hAnsi="Arial" w:cs="Arial"/>
                <w:sz w:val="20"/>
                <w:szCs w:val="20"/>
              </w:rPr>
              <w:t xml:space="preserve"> П.П.</w:t>
            </w:r>
          </w:p>
        </w:tc>
      </w:tr>
    </w:tbl>
    <w:p w:rsidR="00613F8B" w:rsidRPr="00620666" w:rsidRDefault="00613F8B" w:rsidP="00945C15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613F8B" w:rsidRPr="00620666" w:rsidSect="00613F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 w15:restartNumberingAfterBreak="0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8" w15:restartNumberingAfterBreak="0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9" w15:restartNumberingAfterBreak="0">
    <w:nsid w:val="7EA265C2"/>
    <w:multiLevelType w:val="hybridMultilevel"/>
    <w:tmpl w:val="ED5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32"/>
    <w:rsid w:val="00344071"/>
    <w:rsid w:val="00584C47"/>
    <w:rsid w:val="00613F8B"/>
    <w:rsid w:val="00620666"/>
    <w:rsid w:val="00666CEC"/>
    <w:rsid w:val="00945C15"/>
    <w:rsid w:val="00B47E32"/>
    <w:rsid w:val="00E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C470D-FF42-492D-B268-ABC7F82F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0AB0-53BE-4CF8-A24E-14ACC5EF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2020-04-20T06:22:00Z</cp:lastPrinted>
  <dcterms:created xsi:type="dcterms:W3CDTF">2020-04-17T02:03:00Z</dcterms:created>
  <dcterms:modified xsi:type="dcterms:W3CDTF">2020-04-20T06:24:00Z</dcterms:modified>
</cp:coreProperties>
</file>